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119820" cy="1079500"/>
            <wp:effectExtent b="0" l="0" r="0" t="0"/>
            <wp:docPr descr="Immagine che contiene testo&#10;&#10;Descrizione generata automaticamente" id="25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dell’Istituto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251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“ MICHELANGELO BUONARROTI” - Fiuggi (FR)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252" w:right="251" w:firstLine="0"/>
        <w:jc w:val="both"/>
        <w:rPr>
          <w:b w:val="1"/>
          <w:color w:val="212529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Istanza di partecipazione al bando per il conferimento degli incarichi di </w:t>
      </w:r>
      <w:r w:rsidDel="00000000" w:rsidR="00000000" w:rsidRPr="00000000">
        <w:rPr>
          <w:b w:val="1"/>
          <w:rtl w:val="0"/>
        </w:rPr>
        <w:t xml:space="preserve">Docente ACCOMPAGNATORE </w:t>
      </w:r>
      <w:r w:rsidDel="00000000" w:rsidR="00000000" w:rsidRPr="00000000">
        <w:rPr>
          <w:sz w:val="24"/>
          <w:szCs w:val="24"/>
          <w:rtl w:val="0"/>
        </w:rPr>
        <w:t xml:space="preserve">nell'ambito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sz w:val="24"/>
          <w:szCs w:val="24"/>
          <w:rtl w:val="0"/>
        </w:rPr>
        <w:t xml:space="preserve"> relativi all’Avviso Pubblico </w:t>
      </w:r>
      <w:r w:rsidDel="00000000" w:rsidR="00000000" w:rsidRPr="00000000">
        <w:rPr>
          <w:highlight w:val="white"/>
          <w:rtl w:val="0"/>
        </w:rPr>
        <w:t xml:space="preserve">prot. n. 25532 del 23/02/2024; </w:t>
      </w:r>
      <w:r w:rsidDel="00000000" w:rsidR="00000000" w:rsidRPr="00000000">
        <w:rPr>
          <w:sz w:val="24"/>
          <w:szCs w:val="24"/>
          <w:rtl w:val="0"/>
        </w:rPr>
        <w:t xml:space="preserve">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 -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Accoglienza Turistica e Cucina Oltre i Pirenei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Destinazione:</w:t>
      </w:r>
      <w:r w:rsidDel="00000000" w:rsidR="00000000" w:rsidRPr="00000000">
        <w:rPr>
          <w:sz w:val="24"/>
          <w:szCs w:val="24"/>
          <w:rtl w:val="0"/>
        </w:rPr>
        <w:t xml:space="preserve"> Madrid (SPAGNA)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52" w:right="25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58"/>
          <w:tab w:val="left" w:leader="none" w:pos="6060"/>
          <w:tab w:val="left" w:leader="none" w:pos="8822"/>
          <w:tab w:val="left" w:leader="none" w:pos="9890"/>
        </w:tabs>
        <w:spacing w:before="187" w:line="276" w:lineRule="auto"/>
        <w:ind w:left="252" w:right="25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nato/a 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il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Provincia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Via/Piazza</w:t>
      </w:r>
    </w:p>
    <w:p w:rsidR="00000000" w:rsidDel="00000000" w:rsidP="00000000" w:rsidRDefault="00000000" w:rsidRPr="00000000" w14:paraId="00000018">
      <w:pPr>
        <w:tabs>
          <w:tab w:val="left" w:leader="none" w:pos="7068"/>
          <w:tab w:val="left" w:leader="none" w:pos="8458"/>
        </w:tabs>
        <w:spacing w:line="293.00000000000006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n.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Codice Fiscale, __________________________________, e-mail:</w:t>
      </w:r>
    </w:p>
    <w:p w:rsidR="00000000" w:rsidDel="00000000" w:rsidP="00000000" w:rsidRDefault="00000000" w:rsidRPr="00000000" w14:paraId="00000019">
      <w:pPr>
        <w:tabs>
          <w:tab w:val="left" w:leader="none" w:pos="4558"/>
          <w:tab w:val="left" w:leader="none" w:pos="9814"/>
        </w:tabs>
        <w:spacing w:before="43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5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102840" cy="424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9430" y="3779365"/>
                          <a:ext cx="6073140" cy="1270"/>
                        </a:xfrm>
                        <a:custGeom>
                          <a:rect b="b" l="l" r="r" t="t"/>
                          <a:pathLst>
                            <a:path extrusionOk="0" h="120000" w="607314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102840" cy="42400"/>
                <wp:effectExtent b="0" l="0" r="0" t="0"/>
                <wp:wrapTopAndBottom distB="0" distT="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840" cy="4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C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di essere ammesso alla selezione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 l’incarico di (barrare il numero di Item):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di partenza di 3 docenti accompagnatori</w:t>
      </w:r>
    </w:p>
    <w:p w:rsidR="00000000" w:rsidDel="00000000" w:rsidP="00000000" w:rsidRDefault="00000000" w:rsidRPr="00000000" w14:paraId="0000001F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2760"/>
        <w:gridCol w:w="1410"/>
        <w:gridCol w:w="1680"/>
        <w:gridCol w:w="1935"/>
        <w:tblGridChange w:id="0">
          <w:tblGrid>
            <w:gridCol w:w="1005"/>
            <w:gridCol w:w="2760"/>
            <w:gridCol w:w="1410"/>
            <w:gridCol w:w="1680"/>
            <w:gridCol w:w="1935"/>
          </w:tblGrid>
        </w:tblGridChange>
      </w:tblGrid>
      <w:tr>
        <w:trPr>
          <w:cantSplit w:val="0"/>
          <w:trHeight w:val="525" w:hRule="atLeast"/>
          <w:tblHeader w:val="0"/>
        </w:trPr>
        <w:sdt>
          <w:sdtPr>
            <w:lock w:val="contentLocked"/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Modulo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Luogo di destinazione</w:t>
            </w:r>
          </w:p>
        </w:tc>
        <w:sdt>
          <w:sdtPr>
            <w:lock w:val="contentLocked"/>
            <w:tag w:val="goog_rdk_2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lock w:val="contentLocked"/>
            <w:tag w:val="goog_rdk_3"/>
          </w:sdtPr>
          <w:sdtContent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Barrare il periodo/i e/o il/i modulo/i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76" w:lineRule="auto"/>
              <w:ind w:right="-7.795275590551114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Madrid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 settimana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ind w:right="-7.795275590551114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Madrid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seconda settimana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76" w:lineRule="auto"/>
              <w:ind w:right="-7.795275590551114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Madrid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terza settimana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ind w:left="720" w:right="251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di partenza di 2 docenti accompagnatori</w:t>
      </w:r>
    </w:p>
    <w:p w:rsidR="00000000" w:rsidDel="00000000" w:rsidP="00000000" w:rsidRDefault="00000000" w:rsidRPr="00000000" w14:paraId="00000036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2760"/>
        <w:gridCol w:w="1410"/>
        <w:gridCol w:w="1680"/>
        <w:gridCol w:w="1935"/>
        <w:tblGridChange w:id="0">
          <w:tblGrid>
            <w:gridCol w:w="1005"/>
            <w:gridCol w:w="2760"/>
            <w:gridCol w:w="1410"/>
            <w:gridCol w:w="1680"/>
            <w:gridCol w:w="193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Luogo di destinazione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Barrare il periodo/i e/o il/i modulo/i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76" w:lineRule="auto"/>
              <w:ind w:right="-7.795275590551114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Madrid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primo metà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76" w:lineRule="auto"/>
              <w:ind w:right="-7.795275590551114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Accoglienza Turistica e Cucina Oltre i Pirenei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Madrid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seconda metà dello stage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ind w:left="720" w:right="251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48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534"/>
          <w:tab w:val="left" w:leader="none" w:pos="677"/>
        </w:tabs>
        <w:ind w:left="677" w:right="250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4C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4D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ALTRESÌ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rouodbzmk2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52" w:right="3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requisiti di ammissione alla selezione in oggetto di cui all’Avviso e, nello specifico, di: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la cittadinanza italiana o di uno degli Stati membri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il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spacing w:before="1" w:lineRule="auto"/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leader="none" w:pos="533"/>
          <w:tab w:val="left" w:leader="none" w:pos="9525"/>
        </w:tabs>
        <w:spacing w:line="291.99999999999994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4"/>
          <w:szCs w:val="24"/>
          <w:rtl w:val="0"/>
        </w:rPr>
        <w:t xml:space="preserve">o se sì a quali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2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1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9878"/>
        </w:tabs>
        <w:ind w:left="610" w:right="252" w:hanging="3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ovvero, nel caso in cui sussistano situazioni di incompatibilità, che le stesse sono le seguenti: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817"/>
        </w:tabs>
        <w:spacing w:line="293.00000000000006" w:lineRule="auto"/>
        <w:ind w:left="6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tabs>
          <w:tab w:val="left" w:leader="none" w:pos="610"/>
        </w:tabs>
        <w:spacing w:before="1" w:lineRule="auto"/>
        <w:ind w:left="610" w:right="250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52" w:right="2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52" w:right="250" w:firstLine="0"/>
        <w:jc w:val="both"/>
        <w:rPr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 </w:t>
      </w:r>
      <w:r w:rsidDel="00000000" w:rsidR="00000000" w:rsidRPr="00000000">
        <w:rPr>
          <w:sz w:val="24"/>
          <w:szCs w:val="24"/>
          <w:rtl w:val="0"/>
        </w:rPr>
        <w:t xml:space="preserve">sottoscritto contenente una autodichiarazione di veridicità dei dati e delle informazioni contenute, ai sensi degli artt. 46 e 47 del D.P.R. 445/2000, [</w:t>
      </w:r>
      <w:r w:rsidDel="00000000" w:rsidR="00000000" w:rsidRPr="00000000">
        <w:rPr>
          <w:i w:val="1"/>
          <w:sz w:val="24"/>
          <w:szCs w:val="24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4"/>
          <w:szCs w:val="24"/>
          <w:rtl w:val="0"/>
        </w:rPr>
        <w:t xml:space="preserve">] nonché fotocopia del documento di identità in corso di validità.</w:t>
      </w:r>
    </w:p>
    <w:p w:rsidR="00000000" w:rsidDel="00000000" w:rsidP="00000000" w:rsidRDefault="00000000" w:rsidRPr="00000000" w14:paraId="0000005F">
      <w:pPr>
        <w:spacing w:line="276" w:lineRule="auto"/>
        <w:ind w:left="0" w:right="251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0" w:right="2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62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6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6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6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6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428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▪"/>
      <w:lvlJc w:val="left"/>
      <w:pPr>
        <w:ind w:left="821" w:hanging="142.00000000000023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56" w:hanging="142"/>
      </w:pPr>
      <w:rPr/>
    </w:lvl>
    <w:lvl w:ilvl="3">
      <w:start w:val="0"/>
      <w:numFmt w:val="bullet"/>
      <w:lvlText w:val="•"/>
      <w:lvlJc w:val="left"/>
      <w:pPr>
        <w:ind w:left="2892" w:hanging="142"/>
      </w:pPr>
      <w:rPr/>
    </w:lvl>
    <w:lvl w:ilvl="4">
      <w:start w:val="0"/>
      <w:numFmt w:val="bullet"/>
      <w:lvlText w:val="•"/>
      <w:lvlJc w:val="left"/>
      <w:pPr>
        <w:ind w:left="3928" w:hanging="142"/>
      </w:pPr>
      <w:rPr/>
    </w:lvl>
    <w:lvl w:ilvl="5">
      <w:start w:val="0"/>
      <w:numFmt w:val="bullet"/>
      <w:lvlText w:val="•"/>
      <w:lvlJc w:val="left"/>
      <w:pPr>
        <w:ind w:left="4965" w:hanging="142"/>
      </w:pPr>
      <w:rPr/>
    </w:lvl>
    <w:lvl w:ilvl="6">
      <w:start w:val="0"/>
      <w:numFmt w:val="bullet"/>
      <w:lvlText w:val="•"/>
      <w:lvlJc w:val="left"/>
      <w:pPr>
        <w:ind w:left="6001" w:hanging="142"/>
      </w:pPr>
      <w:rPr/>
    </w:lvl>
    <w:lvl w:ilvl="7">
      <w:start w:val="0"/>
      <w:numFmt w:val="bullet"/>
      <w:lvlText w:val="•"/>
      <w:lvlJc w:val="left"/>
      <w:pPr>
        <w:ind w:left="7037" w:hanging="142"/>
      </w:pPr>
      <w:rPr/>
    </w:lvl>
    <w:lvl w:ilvl="8">
      <w:start w:val="0"/>
      <w:numFmt w:val="bullet"/>
      <w:lvlText w:val="•"/>
      <w:lvlJc w:val="left"/>
      <w:pPr>
        <w:ind w:left="8073" w:hanging="142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36" w:hanging="284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500" w:hanging="284"/>
      </w:pPr>
      <w:rPr/>
    </w:lvl>
    <w:lvl w:ilvl="2">
      <w:start w:val="0"/>
      <w:numFmt w:val="bullet"/>
      <w:lvlText w:val="•"/>
      <w:lvlJc w:val="left"/>
      <w:pPr>
        <w:ind w:left="2461" w:hanging="284"/>
      </w:pPr>
      <w:rPr/>
    </w:lvl>
    <w:lvl w:ilvl="3">
      <w:start w:val="0"/>
      <w:numFmt w:val="bullet"/>
      <w:lvlText w:val="•"/>
      <w:lvlJc w:val="left"/>
      <w:pPr>
        <w:ind w:left="3421" w:hanging="283.99999999999955"/>
      </w:pPr>
      <w:rPr/>
    </w:lvl>
    <w:lvl w:ilvl="4">
      <w:start w:val="0"/>
      <w:numFmt w:val="bullet"/>
      <w:lvlText w:val="•"/>
      <w:lvlJc w:val="left"/>
      <w:pPr>
        <w:ind w:left="4382" w:hanging="284"/>
      </w:pPr>
      <w:rPr/>
    </w:lvl>
    <w:lvl w:ilvl="5">
      <w:start w:val="0"/>
      <w:numFmt w:val="bullet"/>
      <w:lvlText w:val="•"/>
      <w:lvlJc w:val="left"/>
      <w:pPr>
        <w:ind w:left="5343" w:hanging="284"/>
      </w:pPr>
      <w:rPr/>
    </w:lvl>
    <w:lvl w:ilvl="6">
      <w:start w:val="0"/>
      <w:numFmt w:val="bullet"/>
      <w:lvlText w:val="•"/>
      <w:lvlJc w:val="left"/>
      <w:pPr>
        <w:ind w:left="6303" w:hanging="284"/>
      </w:pPr>
      <w:rPr/>
    </w:lvl>
    <w:lvl w:ilvl="7">
      <w:start w:val="0"/>
      <w:numFmt w:val="bullet"/>
      <w:lvlText w:val="•"/>
      <w:lvlJc w:val="left"/>
      <w:pPr>
        <w:ind w:left="7264" w:hanging="284"/>
      </w:pPr>
      <w:rPr/>
    </w:lvl>
    <w:lvl w:ilvl="8">
      <w:start w:val="0"/>
      <w:numFmt w:val="bullet"/>
      <w:lvlText w:val="•"/>
      <w:lvlJc w:val="left"/>
      <w:pPr>
        <w:ind w:left="8225" w:hanging="2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SMxQyPUufNK72LKnmw3kpwaOA==">CgMxLjAaPwoBMBI6CjgIAho0ChhmWFR6dVNzWjJsNWdiWE45TTVxV2VRPT0SGHlqK29FNzNvcDRKbDZhWXhVVlNES1E9PRo/CgExEjoKOAgCGjQKGFpEZC9zTnJ5UEowT1JSS2t6VVNPaHc9PRIYYVUvQkxPWGM1NXNjanhoL05Od1Z1UT09Gj8KATISOgo4CAIaNAoYa2xUeHQ5Tkh3ZUgzdmV0VC84MXpwdz09EhgrTCtNVDJveElhVG5ad0puaTZ3RElRPT0aPwoBMxI6CjgIAho0ChgzaEZudk9oQlRsQ1p1dUhCdk83QTVRPT0SGDA5OTd3WlVwUjE1WlNJbE93VngzVVE9PTIOaC5wcm91b2Riem1rMjI4AHIhMW42X3RObU9nbXJMQy03TnEwMGVGOUZ3S3ZjTXFhZ2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