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E74D" w14:textId="77777777" w:rsidR="00780F6C" w:rsidRDefault="00780F6C">
      <w:pPr>
        <w:pStyle w:val="Titolo2"/>
      </w:pPr>
    </w:p>
    <w:p w14:paraId="4EAA63B7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C04F26" w14:textId="77777777" w:rsidR="00780F6C" w:rsidRDefault="00000000">
      <w:pPr>
        <w:spacing w:before="90"/>
        <w:ind w:left="4507"/>
        <w:rPr>
          <w:b/>
          <w:sz w:val="24"/>
          <w:szCs w:val="24"/>
        </w:rPr>
      </w:pPr>
      <w:r>
        <w:rPr>
          <w:sz w:val="24"/>
          <w:szCs w:val="24"/>
        </w:rPr>
        <w:t xml:space="preserve">Spett.le </w:t>
      </w:r>
      <w:r>
        <w:rPr>
          <w:b/>
          <w:sz w:val="24"/>
          <w:szCs w:val="24"/>
        </w:rPr>
        <w:t>IPSSEOA “M. Buonarroti” – Fiuggi (FR)</w:t>
      </w:r>
    </w:p>
    <w:p w14:paraId="61A965AE" w14:textId="77777777" w:rsidR="00780F6C" w:rsidRDefault="00000000">
      <w:pPr>
        <w:pStyle w:val="Titolo1"/>
        <w:ind w:left="5500"/>
      </w:pPr>
      <w:hyperlink r:id="rId6">
        <w:r>
          <w:rPr>
            <w:color w:val="0000FF"/>
            <w:u w:val="single"/>
          </w:rPr>
          <w:t>frrh030008@pec.istruzione.it</w:t>
        </w:r>
      </w:hyperlink>
    </w:p>
    <w:p w14:paraId="3AAEAE3C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A5F0E75" w14:textId="77777777" w:rsidR="00780F6C" w:rsidRDefault="00000000">
      <w:pPr>
        <w:spacing w:before="215" w:line="208" w:lineRule="auto"/>
        <w:ind w:left="112" w:right="1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Manifestazione di interesse ad essere invitati a presentare proprio preventivo per affidamento diretto del “Servizio di trasporto scolastico - periodo Settembre 2023 - Giugno 2024”, dalla sede convittuale situata in Fiuggi fonte alla sede centrale in Via G. Garibaldi, 1 </w:t>
      </w:r>
    </w:p>
    <w:p w14:paraId="0BBA9678" w14:textId="77777777" w:rsidR="00780F6C" w:rsidRDefault="00000000">
      <w:pPr>
        <w:spacing w:before="215" w:line="208" w:lineRule="auto"/>
        <w:ind w:left="112" w:right="139"/>
        <w:jc w:val="center"/>
        <w:rPr>
          <w:b/>
        </w:rPr>
      </w:pPr>
      <w:r>
        <w:rPr>
          <w:b/>
        </w:rPr>
        <w:t>(ai sensi dell’art. 1 comma 2 lett. a) sub. 2.1) della l. n. 120/2020, così come modificato dall’art. 51, comma 1, lettera a) sub 2.1) della l. n. 108/2021).</w:t>
      </w:r>
    </w:p>
    <w:p w14:paraId="102B25A8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2504A03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1"/>
          <w:szCs w:val="21"/>
        </w:rPr>
      </w:pPr>
    </w:p>
    <w:p w14:paraId="3D3446D5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33"/>
          <w:tab w:val="left" w:pos="9479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nato/a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il</w:t>
      </w:r>
    </w:p>
    <w:p w14:paraId="198E28E1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72"/>
          <w:tab w:val="left" w:pos="9741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residente in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7DC30EDC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5"/>
          <w:tab w:val="left" w:pos="9767"/>
        </w:tabs>
        <w:spacing w:before="12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in qualità di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3F1E06EE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27"/>
        </w:tabs>
        <w:spacing w:before="12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dell’impresa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con sede legale in</w:t>
      </w:r>
    </w:p>
    <w:p w14:paraId="7DFCBFC9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07"/>
          <w:tab w:val="left" w:pos="9712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P.IVA/C.F.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4566E5D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26"/>
          <w:tab w:val="left" w:pos="6311"/>
        </w:tabs>
        <w:spacing w:before="12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PEC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14:paraId="62D4D8CC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A8E0359" w14:textId="77777777" w:rsidR="00780F6C" w:rsidRDefault="00000000">
      <w:pPr>
        <w:pStyle w:val="Titolo1"/>
        <w:spacing w:before="217"/>
        <w:ind w:left="2778" w:right="2815"/>
        <w:jc w:val="center"/>
      </w:pPr>
      <w:r>
        <w:t>MANIFESTA IL PROPRIO INTERESSE</w:t>
      </w:r>
    </w:p>
    <w:p w14:paraId="55231CC3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12" w:right="1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 essere invitato alla successiva richiesta di confronto preventivi finalizzata ad affidamento diretto ai sensi dell’art. 1 comma 2 lett. a) sub. 2.1) della l. n. 120/2020, così come modificato dall’art. 51, comma 1, lettera a) sub 2.1) della l.n. 108/2021 per l’affidamento del contratto di cui all’oggetto, come:</w:t>
      </w:r>
    </w:p>
    <w:p w14:paraId="3F133DDB" w14:textId="77777777" w:rsidR="00780F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before="120"/>
        <w:ind w:left="883" w:hanging="2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imprenditore individuale, anche artigiano (</w:t>
      </w:r>
      <w:r>
        <w:rPr>
          <w:i/>
          <w:color w:val="000000"/>
          <w:sz w:val="24"/>
          <w:szCs w:val="24"/>
        </w:rPr>
        <w:t>art. 45 c. 2 lett. a del codice</w:t>
      </w:r>
      <w:r>
        <w:rPr>
          <w:color w:val="000000"/>
          <w:sz w:val="24"/>
          <w:szCs w:val="24"/>
        </w:rPr>
        <w:t>)</w:t>
      </w:r>
    </w:p>
    <w:p w14:paraId="6038CC4E" w14:textId="77777777" w:rsidR="00780F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before="120"/>
        <w:ind w:left="883" w:hanging="2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società (</w:t>
      </w:r>
      <w:r>
        <w:rPr>
          <w:i/>
          <w:color w:val="000000"/>
          <w:sz w:val="24"/>
          <w:szCs w:val="24"/>
        </w:rPr>
        <w:t>art. 45 c. 2 lett. a del codice</w:t>
      </w:r>
      <w:r>
        <w:rPr>
          <w:color w:val="000000"/>
          <w:sz w:val="24"/>
          <w:szCs w:val="24"/>
        </w:rPr>
        <w:t>)</w:t>
      </w:r>
    </w:p>
    <w:p w14:paraId="7E02ACB1" w14:textId="77777777" w:rsidR="00780F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before="120"/>
        <w:ind w:left="883" w:hanging="2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società cooperativa (</w:t>
      </w:r>
      <w:r>
        <w:rPr>
          <w:i/>
          <w:color w:val="000000"/>
          <w:sz w:val="24"/>
          <w:szCs w:val="24"/>
        </w:rPr>
        <w:t>art. 45 c. 2 lett. a del codice</w:t>
      </w:r>
      <w:r>
        <w:rPr>
          <w:color w:val="000000"/>
          <w:sz w:val="24"/>
          <w:szCs w:val="24"/>
        </w:rPr>
        <w:t>) (specificare tipologia):</w:t>
      </w:r>
    </w:p>
    <w:p w14:paraId="47A7F2C5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193BC6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112AD7" wp14:editId="54A56E78">
                <wp:simplePos x="0" y="0"/>
                <wp:positionH relativeFrom="column">
                  <wp:posOffset>673100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2400" y="3779365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 h="1270" extrusionOk="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16C3FE" w14:textId="77777777" w:rsidR="00780F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</w:tabs>
        <w:spacing w:before="91"/>
        <w:ind w:left="888" w:hanging="2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 ______________________________________________</w:t>
      </w:r>
    </w:p>
    <w:p w14:paraId="5469AF6E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12" w:right="1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fine, consapevole del fatto che in caso di mendaci dichiarazioni verranno applicate nei propri riguardi, ai sensi dell’art. 76 del D.P.R. n. 445/2000, le sanzioni previste dal codice penale e dalle leggi speciali in materia di falsità negli atti, oltre alle conseguenze amministrative di esclusione dalle procedure di affidamento di contratti pubblici, previste dal D.lgs. 50/2016;</w:t>
      </w:r>
    </w:p>
    <w:p w14:paraId="757BE5BA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2D28F773" w14:textId="77777777" w:rsidR="00780F6C" w:rsidRDefault="00000000">
      <w:pPr>
        <w:pStyle w:val="Titolo1"/>
        <w:spacing w:before="0"/>
        <w:ind w:left="2778" w:right="2756"/>
        <w:jc w:val="center"/>
      </w:pPr>
      <w:r>
        <w:t>D I C H I A R A:</w:t>
      </w:r>
    </w:p>
    <w:p w14:paraId="17A9B964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4"/>
          <w:szCs w:val="34"/>
        </w:rPr>
      </w:pPr>
    </w:p>
    <w:p w14:paraId="6539F729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degli artt. 46 e 47 del D.P.R. 445/2000:</w:t>
      </w:r>
    </w:p>
    <w:p w14:paraId="7BCBC4D2" w14:textId="77777777" w:rsidR="00780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before="120"/>
        <w:ind w:right="148" w:firstLine="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che non si trova in alcuna delle situazioni che costituiscono causa ostativa alla partecipazione alle procedure di affidamento di contratti pubblici previste dall’art. 80 del d.lgs. n. 50/2016, come modificato dal D.L. 32/2019, conv in L. 55/2019, e s.m.i.;</w:t>
      </w:r>
    </w:p>
    <w:p w14:paraId="534A9FD4" w14:textId="77777777" w:rsidR="00780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9736"/>
        </w:tabs>
        <w:spacing w:before="120"/>
        <w:ind w:left="396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che l’impresa è iscritta nel Registro delle Imprese della Camera di Commercio di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70E26573" w14:textId="77777777" w:rsidR="00780F6C" w:rsidRDefault="00000000">
      <w:pPr>
        <w:tabs>
          <w:tab w:val="left" w:pos="4487"/>
          <w:tab w:val="left" w:pos="7823"/>
        </w:tabs>
        <w:spacing w:before="120"/>
        <w:ind w:left="112" w:right="14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al numero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ovvero nei registri professionali dello stato di provenienza</w:t>
      </w:r>
      <w:r>
        <w:rPr>
          <w:sz w:val="24"/>
          <w:szCs w:val="24"/>
        </w:rPr>
        <w:t>)</w:t>
      </w:r>
    </w:p>
    <w:p w14:paraId="385ADA06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spacing w:before="120"/>
        <w:ind w:left="679" w:right="146" w:hanging="140"/>
        <w:jc w:val="both"/>
        <w:rPr>
          <w:color w:val="000000"/>
          <w:sz w:val="24"/>
          <w:szCs w:val="24"/>
        </w:rPr>
      </w:pPr>
    </w:p>
    <w:p w14:paraId="106AEBBA" w14:textId="77777777" w:rsidR="00780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/>
        <w:ind w:left="540" w:right="145" w:hanging="428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che non sussistono le misure cautelari interdittive o di divieto anche temporaneo a stipulare contratti con la pubblica amministrazione, previsti da altre disposizioni legislative e regolamentari;</w:t>
      </w:r>
    </w:p>
    <w:p w14:paraId="70E20659" w14:textId="77777777" w:rsidR="00780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/>
        <w:ind w:left="540" w:right="145" w:hanging="428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in relazione ai requisiti di capacità tecnico-professionale richiesti nell’avviso di manifestazione di interesse:</w:t>
      </w:r>
    </w:p>
    <w:p w14:paraId="2A1A84FC" w14:textId="77777777" w:rsidR="00780F6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20"/>
        <w:ind w:right="148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utilizzare personale iscritto nel libro unico del lavoro e che sia in possesso di regolare patente di guida nonché di certificato di abilitazione professionale;</w:t>
      </w:r>
    </w:p>
    <w:p w14:paraId="566C8CBD" w14:textId="77777777" w:rsidR="00780F6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80"/>
        <w:ind w:left="820" w:right="147" w:hanging="349"/>
        <w:jc w:val="both"/>
      </w:pPr>
      <w:r>
        <w:rPr>
          <w:color w:val="000000"/>
          <w:sz w:val="24"/>
          <w:szCs w:val="24"/>
        </w:rPr>
        <w:t>di utilizzare automezzi in possesso dei requisiti minimi come individuati dall’ art. 1 del D.M.</w:t>
      </w:r>
      <w:r>
        <w:rPr>
          <w:color w:val="000000"/>
        </w:rPr>
        <w:t>31.01.1997 e s.m.i. e rispondenti a quanto contenuto all’interno della Circolare del Ministero dei Trasporti n. 23 del 11.03.1997, in particolare agli articoli 1 (veicoli da adibire al trasporto scolastico) e all’art. 2 (utilizzo dei veicoli adibiti al trasporto scolastico);</w:t>
      </w:r>
    </w:p>
    <w:p w14:paraId="1D601CA8" w14:textId="77777777" w:rsidR="00780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before="120"/>
        <w:ind w:left="614" w:right="147" w:hanging="219"/>
        <w:jc w:val="both"/>
      </w:pPr>
      <w:r>
        <w:rPr>
          <w:color w:val="000000"/>
          <w:sz w:val="24"/>
          <w:szCs w:val="24"/>
        </w:rPr>
        <w:t>di conoscere e di accettare, senza condizione o riserva alcuna, tutte le norme e disposizioni contenute nell’avviso di manifestazione di interesse;</w:t>
      </w:r>
    </w:p>
    <w:p w14:paraId="0B382563" w14:textId="77777777" w:rsidR="00780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120"/>
        <w:ind w:left="614" w:right="143" w:hanging="360"/>
        <w:jc w:val="both"/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di essere pienamente consapevole che l'avviso in oggetto non costituisce avvio di una procedura di gara pubblica, né proposta contrattuale, e pertanto non vincola in alcun modo la P.A. che procede all'affidamento del servizio.</w:t>
      </w:r>
    </w:p>
    <w:p w14:paraId="03FEFDF7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861ACA4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6290D76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Data, luogo</w:t>
      </w:r>
    </w:p>
    <w:p w14:paraId="6FF62156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069C64B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4E91460" w14:textId="77777777" w:rsidR="00780F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Timbro e firma </w:t>
      </w:r>
    </w:p>
    <w:p w14:paraId="7CBF5447" w14:textId="77777777" w:rsidR="00780F6C" w:rsidRDefault="00780F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sectPr w:rsidR="00780F6C">
      <w:pgSz w:w="11900" w:h="16840"/>
      <w:pgMar w:top="1460" w:right="980" w:bottom="800" w:left="1020" w:header="730" w:footer="61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49FC"/>
    <w:multiLevelType w:val="multilevel"/>
    <w:tmpl w:val="FEC2FDBA"/>
    <w:lvl w:ilvl="0">
      <w:numFmt w:val="bullet"/>
      <w:lvlText w:val="□"/>
      <w:lvlJc w:val="left"/>
      <w:pPr>
        <w:ind w:left="679" w:hanging="20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735" w:hanging="20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60" w:hanging="204"/>
      </w:pPr>
    </w:lvl>
    <w:lvl w:ilvl="3">
      <w:numFmt w:val="bullet"/>
      <w:lvlText w:val="•"/>
      <w:lvlJc w:val="left"/>
      <w:pPr>
        <w:ind w:left="2777" w:hanging="204"/>
      </w:pPr>
    </w:lvl>
    <w:lvl w:ilvl="4">
      <w:numFmt w:val="bullet"/>
      <w:lvlText w:val="•"/>
      <w:lvlJc w:val="left"/>
      <w:pPr>
        <w:ind w:left="3795" w:hanging="204"/>
      </w:pPr>
    </w:lvl>
    <w:lvl w:ilvl="5">
      <w:numFmt w:val="bullet"/>
      <w:lvlText w:val="•"/>
      <w:lvlJc w:val="left"/>
      <w:pPr>
        <w:ind w:left="4812" w:hanging="204"/>
      </w:pPr>
    </w:lvl>
    <w:lvl w:ilvl="6">
      <w:numFmt w:val="bullet"/>
      <w:lvlText w:val="•"/>
      <w:lvlJc w:val="left"/>
      <w:pPr>
        <w:ind w:left="5830" w:hanging="204"/>
      </w:pPr>
    </w:lvl>
    <w:lvl w:ilvl="7">
      <w:numFmt w:val="bullet"/>
      <w:lvlText w:val="•"/>
      <w:lvlJc w:val="left"/>
      <w:pPr>
        <w:ind w:left="6847" w:hanging="203"/>
      </w:pPr>
    </w:lvl>
    <w:lvl w:ilvl="8">
      <w:numFmt w:val="bullet"/>
      <w:lvlText w:val="•"/>
      <w:lvlJc w:val="left"/>
      <w:pPr>
        <w:ind w:left="7865" w:hanging="204"/>
      </w:pPr>
    </w:lvl>
  </w:abstractNum>
  <w:abstractNum w:abstractNumId="1" w15:restartNumberingAfterBreak="0">
    <w:nsid w:val="258768B9"/>
    <w:multiLevelType w:val="multilevel"/>
    <w:tmpl w:val="A232E5DA"/>
    <w:lvl w:ilvl="0">
      <w:start w:val="1"/>
      <w:numFmt w:val="decimal"/>
      <w:lvlText w:val="%1)"/>
      <w:lvlJc w:val="left"/>
      <w:pPr>
        <w:ind w:left="112" w:hanging="284"/>
      </w:pPr>
      <w:rPr>
        <w:b/>
      </w:rPr>
    </w:lvl>
    <w:lvl w:ilvl="1">
      <w:numFmt w:val="bullet"/>
      <w:lvlText w:val="□"/>
      <w:lvlJc w:val="left"/>
      <w:pPr>
        <w:ind w:left="832" w:hanging="347"/>
      </w:pPr>
      <w:rPr>
        <w:rFonts w:ascii="Verdana" w:eastAsia="Verdana" w:hAnsi="Verdana" w:cs="Verdana"/>
        <w:sz w:val="24"/>
        <w:szCs w:val="24"/>
      </w:rPr>
    </w:lvl>
    <w:lvl w:ilvl="2">
      <w:numFmt w:val="bullet"/>
      <w:lvlText w:val="•"/>
      <w:lvlJc w:val="left"/>
      <w:pPr>
        <w:ind w:left="840" w:hanging="348"/>
      </w:pPr>
    </w:lvl>
    <w:lvl w:ilvl="3">
      <w:numFmt w:val="bullet"/>
      <w:lvlText w:val="•"/>
      <w:lvlJc w:val="left"/>
      <w:pPr>
        <w:ind w:left="1972" w:hanging="348"/>
      </w:pPr>
    </w:lvl>
    <w:lvl w:ilvl="4">
      <w:numFmt w:val="bullet"/>
      <w:lvlText w:val="•"/>
      <w:lvlJc w:val="left"/>
      <w:pPr>
        <w:ind w:left="3105" w:hanging="348"/>
      </w:pPr>
    </w:lvl>
    <w:lvl w:ilvl="5">
      <w:numFmt w:val="bullet"/>
      <w:lvlText w:val="•"/>
      <w:lvlJc w:val="left"/>
      <w:pPr>
        <w:ind w:left="4237" w:hanging="348"/>
      </w:pPr>
    </w:lvl>
    <w:lvl w:ilvl="6">
      <w:numFmt w:val="bullet"/>
      <w:lvlText w:val="•"/>
      <w:lvlJc w:val="left"/>
      <w:pPr>
        <w:ind w:left="5370" w:hanging="348"/>
      </w:pPr>
    </w:lvl>
    <w:lvl w:ilvl="7">
      <w:numFmt w:val="bullet"/>
      <w:lvlText w:val="•"/>
      <w:lvlJc w:val="left"/>
      <w:pPr>
        <w:ind w:left="6502" w:hanging="347"/>
      </w:pPr>
    </w:lvl>
    <w:lvl w:ilvl="8">
      <w:numFmt w:val="bullet"/>
      <w:lvlText w:val="•"/>
      <w:lvlJc w:val="left"/>
      <w:pPr>
        <w:ind w:left="7635" w:hanging="348"/>
      </w:pPr>
    </w:lvl>
  </w:abstractNum>
  <w:num w:numId="1" w16cid:durableId="1771849727">
    <w:abstractNumId w:val="1"/>
  </w:num>
  <w:num w:numId="2" w16cid:durableId="74017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6C"/>
    <w:rsid w:val="004A5CB4"/>
    <w:rsid w:val="007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98D2D"/>
  <w15:docId w15:val="{C2F409AB-4983-4392-AD23-D3405BFC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20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3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832" w:hanging="20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D33B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3B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3B4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rh030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ib8hyzBQYTU9Czv8oG44rWFUA==">CgMxLjA4AHIhMTFhRXRLMHA3M05SRmF1djY1NUQyQWI1QmlOMnVjQU1w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Mariangela Maina</cp:lastModifiedBy>
  <cp:revision>2</cp:revision>
  <dcterms:created xsi:type="dcterms:W3CDTF">2023-05-30T19:48:00Z</dcterms:created>
  <dcterms:modified xsi:type="dcterms:W3CDTF">2023-05-30T19:48:00Z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2022-08-20T00:00:00Z</vt:filetime>
  </property>
</Properties>
</file>